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FC13DC" w:rsidTr="00FC13DC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13DC" w:rsidRDefault="00FC13DC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5D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МИНИСТЕРСТВО СЕЛЬСКОГО ХОЗЯЙСТВА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FC13DC" w:rsidRDefault="00FC13DC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«Россельхозцентр»</w:t>
            </w:r>
            <w:r>
              <w:br/>
            </w:r>
            <w:r>
              <w:rPr>
                <w:sz w:val="24"/>
                <w:szCs w:val="24"/>
              </w:rPr>
              <w:t xml:space="preserve">Филиал ФГБУ «Россельхозцентр» по </w:t>
            </w:r>
            <w:r>
              <w:rPr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C13DC" w:rsidRDefault="00FC13DC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</w:rPr>
            </w:pPr>
          </w:p>
        </w:tc>
      </w:tr>
      <w:tr w:rsidR="00FC13DC" w:rsidTr="00FC13DC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FC13DC" w:rsidRDefault="00FC13D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</w:t>
            </w:r>
            <w:r w:rsidR="009B69A8">
              <w:rPr>
                <w:b/>
                <w:color w:val="FF0000"/>
                <w:sz w:val="36"/>
                <w:szCs w:val="36"/>
              </w:rPr>
              <w:t>игнализационное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9B69A8">
              <w:rPr>
                <w:b/>
                <w:color w:val="FF0000"/>
                <w:sz w:val="36"/>
                <w:szCs w:val="36"/>
              </w:rPr>
              <w:t>сообщение</w:t>
            </w:r>
          </w:p>
          <w:p w:rsidR="00FC13DC" w:rsidRDefault="00431E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№ 3 от 07</w:t>
            </w:r>
            <w:r w:rsidR="00D64488">
              <w:rPr>
                <w:b/>
                <w:sz w:val="32"/>
                <w:szCs w:val="32"/>
              </w:rPr>
              <w:t xml:space="preserve"> марта</w:t>
            </w:r>
            <w:r w:rsidR="009A4443">
              <w:rPr>
                <w:b/>
                <w:sz w:val="32"/>
                <w:szCs w:val="32"/>
              </w:rPr>
              <w:t xml:space="preserve"> 2023 г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3DC" w:rsidRDefault="00FC13DC">
            <w:pPr>
              <w:autoSpaceDE w:val="0"/>
              <w:autoSpaceDN w:val="0"/>
              <w:adjustRightInd w:val="0"/>
              <w:jc w:val="center"/>
              <w:rPr>
                <w:color w:val="008100"/>
                <w:sz w:val="28"/>
                <w:szCs w:val="28"/>
              </w:rPr>
            </w:pPr>
          </w:p>
        </w:tc>
      </w:tr>
    </w:tbl>
    <w:p w:rsidR="00FC13DC" w:rsidRPr="009B69A8" w:rsidRDefault="00FC13DC" w:rsidP="00FC13DC">
      <w:pPr>
        <w:rPr>
          <w:color w:val="000000"/>
          <w:sz w:val="20"/>
          <w:szCs w:val="20"/>
          <w:lang w:val="en-US"/>
        </w:rPr>
      </w:pPr>
      <w:r w:rsidRPr="009B69A8">
        <w:rPr>
          <w:rStyle w:val="a4"/>
          <w:sz w:val="20"/>
          <w:szCs w:val="20"/>
        </w:rPr>
        <w:t xml:space="preserve">Адрес: </w:t>
      </w:r>
      <w:r w:rsidRPr="009B69A8">
        <w:rPr>
          <w:rStyle w:val="a4"/>
          <w:b w:val="0"/>
          <w:sz w:val="20"/>
          <w:szCs w:val="20"/>
        </w:rPr>
        <w:t>г. Сунжа, ул. Ленина, 95/1, 386203</w:t>
      </w:r>
      <w:r w:rsidRPr="009B69A8">
        <w:rPr>
          <w:sz w:val="20"/>
          <w:szCs w:val="20"/>
        </w:rPr>
        <w:t>. Тел</w:t>
      </w:r>
      <w:r w:rsidRPr="009B69A8">
        <w:rPr>
          <w:sz w:val="20"/>
          <w:szCs w:val="20"/>
          <w:lang w:val="en-US"/>
        </w:rPr>
        <w:t xml:space="preserve">. </w:t>
      </w:r>
      <w:r w:rsidR="009B69A8">
        <w:rPr>
          <w:sz w:val="20"/>
          <w:szCs w:val="20"/>
          <w:lang w:val="en-US"/>
        </w:rPr>
        <w:t>8 (8734) 72-27-72</w:t>
      </w:r>
      <w:r w:rsidR="009B69A8" w:rsidRPr="009B69A8">
        <w:rPr>
          <w:sz w:val="20"/>
          <w:szCs w:val="20"/>
          <w:lang w:val="en-US"/>
        </w:rPr>
        <w:t>, (72-27-72),</w:t>
      </w:r>
      <w:r w:rsidRPr="009B69A8">
        <w:rPr>
          <w:color w:val="000000"/>
          <w:sz w:val="20"/>
          <w:szCs w:val="20"/>
          <w:lang w:val="en-US"/>
        </w:rPr>
        <w:t xml:space="preserve"> e-mail: Rsc006@mail.ru                                                                                                                       </w:t>
      </w:r>
    </w:p>
    <w:p w:rsidR="00FC13DC" w:rsidRDefault="00FC13DC" w:rsidP="00FC13DC">
      <w:pPr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  <w:r w:rsidRPr="007220D2">
        <w:rPr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  <w:r w:rsidR="00431EE9">
        <w:rPr>
          <w:b/>
          <w:sz w:val="20"/>
          <w:szCs w:val="20"/>
        </w:rPr>
        <w:t>Исх</w:t>
      </w:r>
      <w:r w:rsidR="009B69A8">
        <w:rPr>
          <w:b/>
          <w:sz w:val="20"/>
          <w:szCs w:val="20"/>
        </w:rPr>
        <w:t>.</w:t>
      </w:r>
      <w:r w:rsidR="00431EE9">
        <w:rPr>
          <w:b/>
          <w:sz w:val="20"/>
          <w:szCs w:val="20"/>
        </w:rPr>
        <w:t xml:space="preserve"> № 58 от 07</w:t>
      </w:r>
      <w:r w:rsidR="00D64488">
        <w:rPr>
          <w:b/>
          <w:sz w:val="20"/>
          <w:szCs w:val="20"/>
        </w:rPr>
        <w:t xml:space="preserve"> марта</w:t>
      </w:r>
      <w:r w:rsidR="009A4443">
        <w:rPr>
          <w:b/>
          <w:sz w:val="20"/>
          <w:szCs w:val="20"/>
        </w:rPr>
        <w:t xml:space="preserve"> 2023</w:t>
      </w:r>
      <w:r>
        <w:rPr>
          <w:b/>
          <w:sz w:val="20"/>
          <w:szCs w:val="20"/>
        </w:rPr>
        <w:t xml:space="preserve"> г.</w:t>
      </w:r>
    </w:p>
    <w:p w:rsidR="00FC13DC" w:rsidRDefault="00FC13DC" w:rsidP="00FC13DC">
      <w:pPr>
        <w:jc w:val="center"/>
        <w:rPr>
          <w:rStyle w:val="a3"/>
          <w:color w:val="auto"/>
          <w:u w:val="none"/>
        </w:rPr>
      </w:pPr>
      <w:r>
        <w:rPr>
          <w:b/>
          <w:bCs/>
          <w:sz w:val="32"/>
          <w:szCs w:val="32"/>
        </w:rPr>
        <w:t xml:space="preserve">Мышевидные грызуны </w:t>
      </w:r>
    </w:p>
    <w:p w:rsidR="00F130CD" w:rsidRDefault="00F130CD" w:rsidP="0072540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19300" cy="2047875"/>
            <wp:effectExtent l="0" t="0" r="0" b="9525"/>
            <wp:docPr id="6" name="Рисунок 6" descr="C:\Users\Lida\Desktop\dynamiccontent.properti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a\Desktop\dynamiccontent.properti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22" cy="204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9CA">
        <w:rPr>
          <w:noProof/>
          <w:sz w:val="24"/>
          <w:szCs w:val="24"/>
          <w:lang w:eastAsia="ru-RU"/>
        </w:rPr>
        <w:drawing>
          <wp:inline distT="0" distB="0" distL="0" distR="0">
            <wp:extent cx="1895475" cy="2057399"/>
            <wp:effectExtent l="0" t="0" r="0" b="635"/>
            <wp:docPr id="7" name="Рисунок 7" descr="C:\Users\Lida\Desktop\dynamiccontent.properti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a\Desktop\dynamiccontent.properti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3" cy="205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9CA">
        <w:rPr>
          <w:noProof/>
          <w:sz w:val="24"/>
          <w:szCs w:val="24"/>
          <w:lang w:eastAsia="ru-RU"/>
        </w:rPr>
        <w:drawing>
          <wp:inline distT="0" distB="0" distL="0" distR="0">
            <wp:extent cx="1981199" cy="2057400"/>
            <wp:effectExtent l="0" t="0" r="635" b="0"/>
            <wp:docPr id="8" name="Рисунок 8" descr="C:\Users\Lida\Desktop\dynamiccontent.prope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a\Desktop\dynamiccontent.propert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41" cy="205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E8" w:rsidRDefault="005A32DF" w:rsidP="007254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69A8" w:rsidRDefault="00D64488" w:rsidP="009B69A8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64488">
        <w:rPr>
          <w:rFonts w:eastAsia="Times New Roman"/>
          <w:sz w:val="24"/>
          <w:szCs w:val="24"/>
          <w:lang w:eastAsia="ru-RU"/>
        </w:rPr>
        <w:t xml:space="preserve">Сложившиеся погодные условия в осенний </w:t>
      </w:r>
      <w:r w:rsidR="009B69A8">
        <w:rPr>
          <w:rFonts w:eastAsia="Times New Roman"/>
          <w:sz w:val="24"/>
          <w:szCs w:val="24"/>
          <w:lang w:eastAsia="ru-RU"/>
        </w:rPr>
        <w:t>–</w:t>
      </w:r>
      <w:r w:rsidRPr="00D64488">
        <w:rPr>
          <w:rFonts w:eastAsia="Times New Roman"/>
          <w:sz w:val="24"/>
          <w:szCs w:val="24"/>
          <w:lang w:eastAsia="ru-RU"/>
        </w:rPr>
        <w:t xml:space="preserve"> зимний периоды 2022</w:t>
      </w:r>
      <w:r w:rsidR="009B69A8">
        <w:rPr>
          <w:rFonts w:eastAsia="Times New Roman"/>
          <w:sz w:val="24"/>
          <w:szCs w:val="24"/>
          <w:lang w:eastAsia="ru-RU"/>
        </w:rPr>
        <w:t xml:space="preserve"> – </w:t>
      </w:r>
      <w:r w:rsidRPr="00D64488">
        <w:rPr>
          <w:rFonts w:eastAsia="Times New Roman"/>
          <w:sz w:val="24"/>
          <w:szCs w:val="24"/>
          <w:lang w:eastAsia="ru-RU"/>
        </w:rPr>
        <w:t>2023 г</w:t>
      </w:r>
      <w:r w:rsidR="009B69A8">
        <w:rPr>
          <w:rFonts w:eastAsia="Times New Roman"/>
          <w:sz w:val="24"/>
          <w:szCs w:val="24"/>
          <w:lang w:eastAsia="ru-RU"/>
        </w:rPr>
        <w:t>.</w:t>
      </w:r>
      <w:r w:rsidRPr="00D64488">
        <w:rPr>
          <w:rFonts w:eastAsia="Times New Roman"/>
          <w:sz w:val="24"/>
          <w:szCs w:val="24"/>
          <w:lang w:eastAsia="ru-RU"/>
        </w:rPr>
        <w:t xml:space="preserve"> были благоприятны для развития, распространения и активного питания мышевидных грызунов на пастбищах и озимых культурах.</w:t>
      </w:r>
    </w:p>
    <w:p w:rsidR="009B69A8" w:rsidRDefault="00D64488" w:rsidP="009B69A8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64488">
        <w:rPr>
          <w:rFonts w:eastAsia="Times New Roman"/>
          <w:sz w:val="24"/>
          <w:szCs w:val="24"/>
          <w:lang w:eastAsia="ru-RU"/>
        </w:rPr>
        <w:t>Фитосанитарный мониторинг проведен на площади 3093 га, заселенная площадь вредителем 3093 га (100</w:t>
      </w:r>
      <w:r w:rsidR="009B69A8">
        <w:rPr>
          <w:rFonts w:eastAsia="Times New Roman"/>
          <w:sz w:val="24"/>
          <w:szCs w:val="24"/>
          <w:lang w:eastAsia="ru-RU"/>
        </w:rPr>
        <w:t xml:space="preserve"> </w:t>
      </w:r>
      <w:r w:rsidRPr="00D64488">
        <w:rPr>
          <w:rFonts w:eastAsia="Times New Roman"/>
          <w:sz w:val="24"/>
          <w:szCs w:val="24"/>
          <w:lang w:eastAsia="ru-RU"/>
        </w:rPr>
        <w:t>%).  По результатам фитосанитарного мониторинга численность вредител</w:t>
      </w:r>
      <w:r w:rsidR="009B69A8">
        <w:rPr>
          <w:rFonts w:eastAsia="Times New Roman"/>
          <w:sz w:val="24"/>
          <w:szCs w:val="24"/>
          <w:lang w:eastAsia="ru-RU"/>
        </w:rPr>
        <w:t>я составляет от 11 до 200 жил.</w:t>
      </w:r>
      <w:r w:rsidRPr="00D64488">
        <w:rPr>
          <w:rFonts w:eastAsia="Times New Roman"/>
          <w:sz w:val="24"/>
          <w:szCs w:val="24"/>
          <w:lang w:eastAsia="ru-RU"/>
        </w:rPr>
        <w:t>нор/га, на пастбищах и озимых культурах. На отдельных участках проведены родентицидные обработки.</w:t>
      </w:r>
    </w:p>
    <w:p w:rsidR="009B69A8" w:rsidRDefault="00D64488" w:rsidP="009B69A8">
      <w:pPr>
        <w:spacing w:after="0"/>
        <w:ind w:firstLine="708"/>
        <w:jc w:val="both"/>
        <w:rPr>
          <w:rFonts w:eastAsiaTheme="minorHAnsi"/>
          <w:color w:val="676767"/>
          <w:sz w:val="24"/>
          <w:szCs w:val="24"/>
        </w:rPr>
      </w:pPr>
      <w:r w:rsidRPr="00D64488">
        <w:rPr>
          <w:rFonts w:eastAsia="Times New Roman"/>
          <w:sz w:val="24"/>
          <w:szCs w:val="24"/>
          <w:lang w:eastAsia="ru-RU"/>
        </w:rPr>
        <w:t>На сегодняшний день проблема с мышевидными грызунами остается актуальной.</w:t>
      </w:r>
      <w:r w:rsidRPr="00D64488">
        <w:rPr>
          <w:rFonts w:eastAsiaTheme="minorHAnsi"/>
          <w:sz w:val="24"/>
          <w:szCs w:val="24"/>
        </w:rPr>
        <w:t xml:space="preserve"> Руководителям хозяйств и</w:t>
      </w:r>
      <w:r w:rsidR="009B69A8">
        <w:rPr>
          <w:rFonts w:eastAsiaTheme="minorHAnsi"/>
          <w:sz w:val="24"/>
          <w:szCs w:val="24"/>
        </w:rPr>
        <w:t xml:space="preserve"> ответственным лицам необходимо организовать</w:t>
      </w:r>
      <w:r w:rsidRPr="00D64488">
        <w:rPr>
          <w:rFonts w:eastAsiaTheme="minorHAnsi"/>
          <w:sz w:val="24"/>
          <w:szCs w:val="24"/>
        </w:rPr>
        <w:t xml:space="preserve"> </w:t>
      </w:r>
      <w:r w:rsidR="009B69A8">
        <w:rPr>
          <w:rFonts w:eastAsiaTheme="minorHAnsi"/>
          <w:sz w:val="24"/>
          <w:szCs w:val="24"/>
        </w:rPr>
        <w:t>мониторинг на озимых культурах и других угодьях,</w:t>
      </w:r>
      <w:r w:rsidRPr="00D64488">
        <w:rPr>
          <w:rFonts w:eastAsiaTheme="minorHAnsi"/>
          <w:sz w:val="24"/>
          <w:szCs w:val="24"/>
        </w:rPr>
        <w:t xml:space="preserve"> в свою очередь специалисты филиала готовы содействовать и оказывать государственные услуги.</w:t>
      </w:r>
      <w:r w:rsidRPr="00D64488">
        <w:rPr>
          <w:rFonts w:eastAsiaTheme="minorHAnsi"/>
          <w:color w:val="676767"/>
          <w:sz w:val="24"/>
          <w:szCs w:val="24"/>
        </w:rPr>
        <w:t xml:space="preserve"> </w:t>
      </w:r>
    </w:p>
    <w:p w:rsidR="009B69A8" w:rsidRDefault="00D64488" w:rsidP="009B69A8">
      <w:pPr>
        <w:spacing w:after="0"/>
        <w:ind w:firstLine="708"/>
        <w:jc w:val="both"/>
        <w:rPr>
          <w:rFonts w:eastAsiaTheme="minorHAnsi"/>
          <w:sz w:val="24"/>
          <w:szCs w:val="24"/>
        </w:rPr>
      </w:pPr>
      <w:r w:rsidRPr="00D64488">
        <w:rPr>
          <w:rFonts w:eastAsiaTheme="minorHAnsi"/>
          <w:sz w:val="24"/>
          <w:szCs w:val="24"/>
        </w:rPr>
        <w:t>Особое внимание в борьбе с мышевидными грызунами необходимо уделять аграриям, где присутствует технология без обработки почвы. На таких полях наблюдается повышенная численность мышевидных грызунов, поскольку отсутствует обработка почвы. Рыхление почвы на глубину 18</w:t>
      </w:r>
      <w:r w:rsidR="009B69A8">
        <w:rPr>
          <w:rFonts w:eastAsiaTheme="minorHAnsi"/>
          <w:sz w:val="24"/>
          <w:szCs w:val="24"/>
        </w:rPr>
        <w:t xml:space="preserve"> – </w:t>
      </w:r>
      <w:r w:rsidRPr="00D64488">
        <w:rPr>
          <w:rFonts w:eastAsiaTheme="minorHAnsi"/>
          <w:sz w:val="24"/>
          <w:szCs w:val="24"/>
        </w:rPr>
        <w:t>25 см разрушает гнезда и кормовые камеры мышей, полевок и других вредителей, за счет чего гибнет около 70</w:t>
      </w:r>
      <w:r w:rsidR="009B69A8">
        <w:rPr>
          <w:rFonts w:eastAsiaTheme="minorHAnsi"/>
          <w:sz w:val="24"/>
          <w:szCs w:val="24"/>
        </w:rPr>
        <w:t xml:space="preserve"> – </w:t>
      </w:r>
      <w:r w:rsidRPr="00D64488">
        <w:rPr>
          <w:rFonts w:eastAsiaTheme="minorHAnsi"/>
          <w:sz w:val="24"/>
          <w:szCs w:val="24"/>
        </w:rPr>
        <w:t>75</w:t>
      </w:r>
      <w:r w:rsidR="009B69A8">
        <w:rPr>
          <w:rFonts w:eastAsiaTheme="minorHAnsi"/>
          <w:sz w:val="24"/>
          <w:szCs w:val="24"/>
        </w:rPr>
        <w:t xml:space="preserve"> </w:t>
      </w:r>
      <w:r w:rsidRPr="00D64488">
        <w:rPr>
          <w:rFonts w:eastAsiaTheme="minorHAnsi"/>
          <w:sz w:val="24"/>
          <w:szCs w:val="24"/>
        </w:rPr>
        <w:t>% грызунов. Источником распространения вредителя также служ</w:t>
      </w:r>
      <w:r w:rsidR="009B69A8">
        <w:rPr>
          <w:rFonts w:eastAsiaTheme="minorHAnsi"/>
          <w:sz w:val="24"/>
          <w:szCs w:val="24"/>
        </w:rPr>
        <w:t>а</w:t>
      </w:r>
      <w:r w:rsidRPr="00D64488">
        <w:rPr>
          <w:rFonts w:eastAsiaTheme="minorHAnsi"/>
          <w:sz w:val="24"/>
          <w:szCs w:val="24"/>
        </w:rPr>
        <w:t>т не окультуренные бросовые земл</w:t>
      </w:r>
      <w:r w:rsidR="009B69A8">
        <w:rPr>
          <w:rFonts w:eastAsiaTheme="minorHAnsi"/>
          <w:sz w:val="24"/>
          <w:szCs w:val="24"/>
        </w:rPr>
        <w:t>и и низкая культура земледелия.</w:t>
      </w:r>
    </w:p>
    <w:p w:rsidR="00F062B7" w:rsidRDefault="00D64488" w:rsidP="00F062B7">
      <w:pPr>
        <w:spacing w:after="0"/>
        <w:ind w:firstLine="708"/>
        <w:jc w:val="both"/>
        <w:rPr>
          <w:rFonts w:eastAsiaTheme="minorHAnsi"/>
          <w:sz w:val="24"/>
          <w:szCs w:val="24"/>
        </w:rPr>
      </w:pPr>
      <w:r w:rsidRPr="00D64488">
        <w:rPr>
          <w:rFonts w:eastAsiaTheme="minorHAnsi"/>
          <w:sz w:val="24"/>
          <w:szCs w:val="24"/>
        </w:rPr>
        <w:t>После</w:t>
      </w:r>
      <w:bookmarkStart w:id="0" w:name="_GoBack"/>
      <w:bookmarkEnd w:id="0"/>
      <w:r w:rsidRPr="00D64488">
        <w:rPr>
          <w:rFonts w:eastAsiaTheme="minorHAnsi"/>
          <w:sz w:val="24"/>
          <w:szCs w:val="24"/>
        </w:rPr>
        <w:t xml:space="preserve"> предварительного обследован</w:t>
      </w:r>
      <w:r w:rsidR="00AF4A02">
        <w:rPr>
          <w:rFonts w:eastAsiaTheme="minorHAnsi"/>
          <w:sz w:val="24"/>
          <w:szCs w:val="24"/>
        </w:rPr>
        <w:t xml:space="preserve">ия сельскохозяйственных посевов </w:t>
      </w:r>
      <w:r w:rsidRPr="00D64488">
        <w:rPr>
          <w:rFonts w:eastAsiaTheme="minorHAnsi"/>
          <w:sz w:val="24"/>
          <w:szCs w:val="24"/>
        </w:rPr>
        <w:t>при превышени</w:t>
      </w:r>
      <w:r w:rsidR="00AF4A02">
        <w:rPr>
          <w:rFonts w:eastAsiaTheme="minorHAnsi"/>
          <w:sz w:val="24"/>
          <w:szCs w:val="24"/>
        </w:rPr>
        <w:t>и</w:t>
      </w:r>
      <w:r w:rsidRPr="00D64488">
        <w:rPr>
          <w:rFonts w:eastAsiaTheme="minorHAnsi"/>
          <w:sz w:val="24"/>
          <w:szCs w:val="24"/>
        </w:rPr>
        <w:t xml:space="preserve"> экономического порога вредоносности (озимые колосовые осенью в фазе </w:t>
      </w:r>
      <w:r w:rsidRPr="00D64488">
        <w:rPr>
          <w:rFonts w:eastAsiaTheme="minorHAnsi"/>
          <w:sz w:val="24"/>
          <w:szCs w:val="24"/>
        </w:rPr>
        <w:lastRenderedPageBreak/>
        <w:t>всходы</w:t>
      </w:r>
      <w:r w:rsidR="009B69A8">
        <w:rPr>
          <w:rFonts w:eastAsiaTheme="minorHAnsi"/>
          <w:sz w:val="24"/>
          <w:szCs w:val="24"/>
        </w:rPr>
        <w:t xml:space="preserve"> / </w:t>
      </w:r>
      <w:r w:rsidRPr="00D64488">
        <w:rPr>
          <w:rFonts w:eastAsiaTheme="minorHAnsi"/>
          <w:sz w:val="24"/>
          <w:szCs w:val="24"/>
        </w:rPr>
        <w:t xml:space="preserve">кущение </w:t>
      </w:r>
      <w:r w:rsidR="009B69A8">
        <w:rPr>
          <w:rFonts w:eastAsiaTheme="minorHAnsi"/>
          <w:sz w:val="24"/>
          <w:szCs w:val="24"/>
        </w:rPr>
        <w:t xml:space="preserve">– </w:t>
      </w:r>
      <w:r w:rsidRPr="00D64488">
        <w:rPr>
          <w:rFonts w:eastAsiaTheme="minorHAnsi"/>
          <w:sz w:val="24"/>
          <w:szCs w:val="24"/>
        </w:rPr>
        <w:t>10 колоний или 50</w:t>
      </w:r>
      <w:r w:rsidR="009B69A8">
        <w:rPr>
          <w:rFonts w:eastAsiaTheme="minorHAnsi"/>
          <w:sz w:val="24"/>
          <w:szCs w:val="24"/>
        </w:rPr>
        <w:t xml:space="preserve"> – </w:t>
      </w:r>
      <w:r w:rsidRPr="00D64488">
        <w:rPr>
          <w:rFonts w:eastAsiaTheme="minorHAnsi"/>
          <w:sz w:val="24"/>
          <w:szCs w:val="24"/>
        </w:rPr>
        <w:t>100 жилых нор/га</w:t>
      </w:r>
      <w:r w:rsidR="009B69A8">
        <w:rPr>
          <w:rFonts w:eastAsiaTheme="minorHAnsi"/>
          <w:sz w:val="24"/>
          <w:szCs w:val="24"/>
        </w:rPr>
        <w:t>;</w:t>
      </w:r>
      <w:r w:rsidRPr="00D64488">
        <w:rPr>
          <w:rFonts w:eastAsiaTheme="minorHAnsi"/>
          <w:sz w:val="24"/>
          <w:szCs w:val="24"/>
        </w:rPr>
        <w:t xml:space="preserve"> весна в фазе кущение 5</w:t>
      </w:r>
      <w:r w:rsidR="00F062B7">
        <w:rPr>
          <w:rFonts w:eastAsiaTheme="minorHAnsi"/>
          <w:sz w:val="24"/>
          <w:szCs w:val="24"/>
        </w:rPr>
        <w:t xml:space="preserve"> – </w:t>
      </w:r>
      <w:r w:rsidRPr="00D64488">
        <w:rPr>
          <w:rFonts w:eastAsiaTheme="minorHAnsi"/>
          <w:sz w:val="24"/>
          <w:szCs w:val="24"/>
        </w:rPr>
        <w:t xml:space="preserve">15  колоний или 75 </w:t>
      </w:r>
      <w:r w:rsidR="00F062B7">
        <w:rPr>
          <w:rFonts w:eastAsiaTheme="minorHAnsi"/>
          <w:sz w:val="24"/>
          <w:szCs w:val="24"/>
        </w:rPr>
        <w:t>– 100 жилых нор/</w:t>
      </w:r>
      <w:r w:rsidRPr="00D64488">
        <w:rPr>
          <w:rFonts w:eastAsiaTheme="minorHAnsi"/>
          <w:sz w:val="24"/>
          <w:szCs w:val="24"/>
        </w:rPr>
        <w:t>га; многолетние травы 25</w:t>
      </w:r>
      <w:r w:rsidR="00F062B7">
        <w:rPr>
          <w:rFonts w:eastAsiaTheme="minorHAnsi"/>
          <w:sz w:val="24"/>
          <w:szCs w:val="24"/>
        </w:rPr>
        <w:t xml:space="preserve"> – </w:t>
      </w:r>
      <w:r w:rsidRPr="00D64488">
        <w:rPr>
          <w:rFonts w:eastAsiaTheme="minorHAnsi"/>
          <w:sz w:val="24"/>
          <w:szCs w:val="24"/>
        </w:rPr>
        <w:t>30 колони</w:t>
      </w:r>
      <w:r w:rsidR="00F27015">
        <w:rPr>
          <w:rFonts w:eastAsiaTheme="minorHAnsi"/>
          <w:sz w:val="24"/>
          <w:szCs w:val="24"/>
        </w:rPr>
        <w:t>й или 100</w:t>
      </w:r>
      <w:r w:rsidR="00F062B7">
        <w:rPr>
          <w:rFonts w:eastAsiaTheme="minorHAnsi"/>
          <w:sz w:val="24"/>
          <w:szCs w:val="24"/>
        </w:rPr>
        <w:t xml:space="preserve"> </w:t>
      </w:r>
      <w:r w:rsidR="00F062B7">
        <w:rPr>
          <w:rFonts w:eastAsiaTheme="minorHAnsi"/>
          <w:sz w:val="24"/>
          <w:szCs w:val="24"/>
        </w:rPr>
        <w:t>–</w:t>
      </w:r>
      <w:r w:rsidR="00F062B7">
        <w:rPr>
          <w:rFonts w:eastAsiaTheme="minorHAnsi"/>
          <w:sz w:val="24"/>
          <w:szCs w:val="24"/>
        </w:rPr>
        <w:t xml:space="preserve"> </w:t>
      </w:r>
      <w:r w:rsidR="00F27015">
        <w:rPr>
          <w:rFonts w:eastAsiaTheme="minorHAnsi"/>
          <w:sz w:val="24"/>
          <w:szCs w:val="24"/>
        </w:rPr>
        <w:t xml:space="preserve">150 жилых нор/га), </w:t>
      </w:r>
      <w:r w:rsidRPr="00D64488">
        <w:rPr>
          <w:rFonts w:eastAsiaTheme="minorHAnsi"/>
          <w:sz w:val="24"/>
          <w:szCs w:val="24"/>
        </w:rPr>
        <w:t>активизировать истребительные мероприятия, обработать очаги рекомендуемыми в государственном каталоге пестицидов и агрохимиков препаратами</w:t>
      </w:r>
      <w:r w:rsidR="00F062B7">
        <w:rPr>
          <w:rFonts w:eastAsiaTheme="minorHAnsi"/>
          <w:sz w:val="24"/>
          <w:szCs w:val="24"/>
        </w:rPr>
        <w:t>,</w:t>
      </w:r>
      <w:r w:rsidRPr="00D64488">
        <w:rPr>
          <w:rFonts w:eastAsiaTheme="minorHAnsi"/>
          <w:sz w:val="24"/>
          <w:szCs w:val="24"/>
        </w:rPr>
        <w:t xml:space="preserve"> разрешенными к применению на территории Российской Федерации, совмещать биологические и химические средства, соблюдать рекомендуемые нормы внесения.</w:t>
      </w:r>
    </w:p>
    <w:p w:rsidR="00F062B7" w:rsidRDefault="00D64488" w:rsidP="00F062B7">
      <w:pPr>
        <w:spacing w:after="0"/>
        <w:ind w:firstLine="708"/>
        <w:jc w:val="both"/>
        <w:rPr>
          <w:rFonts w:eastAsiaTheme="minorHAnsi"/>
          <w:sz w:val="24"/>
          <w:szCs w:val="24"/>
        </w:rPr>
      </w:pPr>
      <w:r w:rsidRPr="00D64488">
        <w:rPr>
          <w:rFonts w:eastAsiaTheme="minorHAnsi"/>
          <w:sz w:val="24"/>
          <w:szCs w:val="24"/>
        </w:rPr>
        <w:t>Напоминаем, что необходимо строго соблюдать регламент применения, правила личной гигиены и технику безопасности.</w:t>
      </w:r>
    </w:p>
    <w:p w:rsidR="00D64488" w:rsidRPr="00F062B7" w:rsidRDefault="00D64488" w:rsidP="00F062B7">
      <w:pPr>
        <w:spacing w:after="0"/>
        <w:ind w:firstLine="708"/>
        <w:jc w:val="both"/>
        <w:rPr>
          <w:rFonts w:eastAsiaTheme="minorHAnsi"/>
          <w:sz w:val="24"/>
          <w:szCs w:val="24"/>
        </w:rPr>
      </w:pPr>
      <w:r w:rsidRPr="00D64488">
        <w:rPr>
          <w:rFonts w:eastAsiaTheme="minorHAnsi"/>
          <w:b/>
          <w:sz w:val="24"/>
          <w:szCs w:val="24"/>
        </w:rPr>
        <w:t>По вопросам проведения обследова</w:t>
      </w:r>
      <w:r w:rsidR="00F062B7">
        <w:rPr>
          <w:rFonts w:eastAsiaTheme="minorHAnsi"/>
          <w:b/>
          <w:sz w:val="24"/>
          <w:szCs w:val="24"/>
        </w:rPr>
        <w:t xml:space="preserve">ний, консультаций в области </w:t>
      </w:r>
      <w:r w:rsidRPr="00D64488">
        <w:rPr>
          <w:rFonts w:eastAsiaTheme="minorHAnsi"/>
          <w:b/>
          <w:sz w:val="24"/>
          <w:szCs w:val="24"/>
        </w:rPr>
        <w:t>защиты растений обращайтесь в филиал ФГБУ «Россельхозцентр» по Республике Ингушетия. Контакты: тел.: 8</w:t>
      </w:r>
      <w:r w:rsidR="00F062B7">
        <w:rPr>
          <w:rFonts w:eastAsiaTheme="minorHAnsi"/>
          <w:b/>
          <w:sz w:val="24"/>
          <w:szCs w:val="24"/>
        </w:rPr>
        <w:t xml:space="preserve"> </w:t>
      </w:r>
      <w:r w:rsidRPr="00D64488">
        <w:rPr>
          <w:rFonts w:eastAsiaTheme="minorHAnsi"/>
          <w:b/>
          <w:sz w:val="24"/>
          <w:szCs w:val="24"/>
        </w:rPr>
        <w:t>(8734) 72</w:t>
      </w:r>
      <w:r w:rsidR="00F062B7">
        <w:rPr>
          <w:rFonts w:eastAsiaTheme="minorHAnsi"/>
          <w:b/>
          <w:sz w:val="24"/>
          <w:szCs w:val="24"/>
        </w:rPr>
        <w:t>-</w:t>
      </w:r>
      <w:r w:rsidRPr="00D64488">
        <w:rPr>
          <w:rFonts w:eastAsiaTheme="minorHAnsi"/>
          <w:b/>
          <w:sz w:val="24"/>
          <w:szCs w:val="24"/>
        </w:rPr>
        <w:t>40</w:t>
      </w:r>
      <w:r w:rsidR="00F062B7">
        <w:rPr>
          <w:rFonts w:eastAsiaTheme="minorHAnsi"/>
          <w:b/>
          <w:sz w:val="24"/>
          <w:szCs w:val="24"/>
        </w:rPr>
        <w:t>-</w:t>
      </w:r>
      <w:r w:rsidRPr="00D64488">
        <w:rPr>
          <w:rFonts w:eastAsiaTheme="minorHAnsi"/>
          <w:b/>
          <w:sz w:val="24"/>
          <w:szCs w:val="24"/>
        </w:rPr>
        <w:t>82.</w:t>
      </w:r>
    </w:p>
    <w:p w:rsidR="00D64488" w:rsidRPr="00D64488" w:rsidRDefault="00D64488" w:rsidP="00D64488">
      <w:pPr>
        <w:shd w:val="clear" w:color="auto" w:fill="FCFCFC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64488" w:rsidRPr="00D64488" w:rsidRDefault="00D64488" w:rsidP="00D64488">
      <w:pPr>
        <w:rPr>
          <w:rFonts w:eastAsia="Times New Roman"/>
          <w:b/>
          <w:sz w:val="28"/>
          <w:szCs w:val="28"/>
          <w:lang w:eastAsia="ru-RU"/>
        </w:rPr>
      </w:pPr>
      <w:r w:rsidRPr="00D64488">
        <w:rPr>
          <w:rFonts w:eastAsia="Times New Roman"/>
          <w:b/>
          <w:sz w:val="28"/>
          <w:szCs w:val="28"/>
          <w:lang w:eastAsia="ru-RU"/>
        </w:rPr>
        <w:t xml:space="preserve">               </w:t>
      </w:r>
    </w:p>
    <w:p w:rsidR="00C56103" w:rsidRDefault="00C56103" w:rsidP="00C56103">
      <w:pPr>
        <w:rPr>
          <w:rFonts w:eastAsia="Times New Roman"/>
          <w:b/>
          <w:lang w:eastAsia="ru-RU"/>
        </w:rPr>
      </w:pPr>
      <w:r w:rsidRPr="00C56103">
        <w:rPr>
          <w:rFonts w:eastAsia="Times New Roman"/>
          <w:b/>
          <w:lang w:eastAsia="ru-RU"/>
        </w:rPr>
        <w:t xml:space="preserve">                            </w:t>
      </w: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Default="00C56103" w:rsidP="00C56103">
      <w:pPr>
        <w:rPr>
          <w:rFonts w:eastAsia="Times New Roman"/>
          <w:b/>
          <w:lang w:eastAsia="ru-RU"/>
        </w:rPr>
      </w:pPr>
    </w:p>
    <w:p w:rsidR="00C56103" w:rsidRPr="00C56103" w:rsidRDefault="00C56103" w:rsidP="00C56103">
      <w:pPr>
        <w:jc w:val="center"/>
        <w:rPr>
          <w:rFonts w:eastAsiaTheme="minorHAnsi"/>
        </w:rPr>
      </w:pPr>
    </w:p>
    <w:p w:rsidR="00F03285" w:rsidRPr="000A702C" w:rsidRDefault="00F03285" w:rsidP="00FD5535">
      <w:pPr>
        <w:tabs>
          <w:tab w:val="left" w:pos="5820"/>
        </w:tabs>
        <w:spacing w:line="240" w:lineRule="auto"/>
      </w:pPr>
    </w:p>
    <w:sectPr w:rsidR="00F03285" w:rsidRPr="000A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E6" w:rsidRDefault="001262E6" w:rsidP="00EE37CB">
      <w:pPr>
        <w:spacing w:after="0" w:line="240" w:lineRule="auto"/>
      </w:pPr>
      <w:r>
        <w:separator/>
      </w:r>
    </w:p>
  </w:endnote>
  <w:endnote w:type="continuationSeparator" w:id="0">
    <w:p w:rsidR="001262E6" w:rsidRDefault="001262E6" w:rsidP="00EE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E6" w:rsidRDefault="001262E6" w:rsidP="00EE37CB">
      <w:pPr>
        <w:spacing w:after="0" w:line="240" w:lineRule="auto"/>
      </w:pPr>
      <w:r>
        <w:separator/>
      </w:r>
    </w:p>
  </w:footnote>
  <w:footnote w:type="continuationSeparator" w:id="0">
    <w:p w:rsidR="001262E6" w:rsidRDefault="001262E6" w:rsidP="00EE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5A"/>
    <w:rsid w:val="00003E99"/>
    <w:rsid w:val="00007967"/>
    <w:rsid w:val="00036A58"/>
    <w:rsid w:val="000628FB"/>
    <w:rsid w:val="00081EE8"/>
    <w:rsid w:val="0009531B"/>
    <w:rsid w:val="000A702C"/>
    <w:rsid w:val="000F5687"/>
    <w:rsid w:val="00104D2F"/>
    <w:rsid w:val="001262E6"/>
    <w:rsid w:val="00164996"/>
    <w:rsid w:val="001B4169"/>
    <w:rsid w:val="002A0345"/>
    <w:rsid w:val="002A0B75"/>
    <w:rsid w:val="002B73B7"/>
    <w:rsid w:val="002F3D60"/>
    <w:rsid w:val="003D62D7"/>
    <w:rsid w:val="00400310"/>
    <w:rsid w:val="00425D7C"/>
    <w:rsid w:val="00431EE9"/>
    <w:rsid w:val="004560BF"/>
    <w:rsid w:val="004B557C"/>
    <w:rsid w:val="004F6ED3"/>
    <w:rsid w:val="00555F3E"/>
    <w:rsid w:val="005A32DF"/>
    <w:rsid w:val="00684B5A"/>
    <w:rsid w:val="006F7EEA"/>
    <w:rsid w:val="0071034F"/>
    <w:rsid w:val="007220D2"/>
    <w:rsid w:val="0072540F"/>
    <w:rsid w:val="00750BF2"/>
    <w:rsid w:val="008319CA"/>
    <w:rsid w:val="0086484B"/>
    <w:rsid w:val="00896ECD"/>
    <w:rsid w:val="00953EB1"/>
    <w:rsid w:val="0096030F"/>
    <w:rsid w:val="009A4443"/>
    <w:rsid w:val="009B69A8"/>
    <w:rsid w:val="009E79E0"/>
    <w:rsid w:val="00A0018D"/>
    <w:rsid w:val="00AA79E1"/>
    <w:rsid w:val="00AF4A02"/>
    <w:rsid w:val="00B1608C"/>
    <w:rsid w:val="00B60144"/>
    <w:rsid w:val="00C56103"/>
    <w:rsid w:val="00CD0A38"/>
    <w:rsid w:val="00D64488"/>
    <w:rsid w:val="00D66144"/>
    <w:rsid w:val="00EE37CB"/>
    <w:rsid w:val="00F03285"/>
    <w:rsid w:val="00F062B7"/>
    <w:rsid w:val="00F130CD"/>
    <w:rsid w:val="00F27015"/>
    <w:rsid w:val="00FA2678"/>
    <w:rsid w:val="00FA67AA"/>
    <w:rsid w:val="00FC13DC"/>
    <w:rsid w:val="00FD5535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2527C-DC3A-4372-A9E8-5D135287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DC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13DC"/>
    <w:rPr>
      <w:color w:val="0000FF"/>
      <w:u w:val="single"/>
    </w:rPr>
  </w:style>
  <w:style w:type="character" w:styleId="a4">
    <w:name w:val="Strong"/>
    <w:basedOn w:val="a0"/>
    <w:uiPriority w:val="22"/>
    <w:qFormat/>
    <w:rsid w:val="00FC13DC"/>
    <w:rPr>
      <w:b/>
      <w:bCs/>
    </w:rPr>
  </w:style>
  <w:style w:type="paragraph" w:styleId="a5">
    <w:name w:val="header"/>
    <w:basedOn w:val="a"/>
    <w:link w:val="a6"/>
    <w:uiPriority w:val="99"/>
    <w:unhideWhenUsed/>
    <w:rsid w:val="00EE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7CB"/>
    <w:rPr>
      <w:rFonts w:ascii="Times New Roman" w:eastAsia="SimSu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E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7CB"/>
    <w:rPr>
      <w:rFonts w:ascii="Times New Roman" w:eastAsia="SimSu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8648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84B"/>
    <w:rPr>
      <w:rFonts w:ascii="Tahoma" w:eastAsia="SimSun" w:hAnsi="Tahoma" w:cs="Tahoma"/>
      <w:sz w:val="16"/>
      <w:szCs w:val="16"/>
    </w:rPr>
  </w:style>
  <w:style w:type="table" w:styleId="ac">
    <w:name w:val="Table Grid"/>
    <w:basedOn w:val="a1"/>
    <w:uiPriority w:val="59"/>
    <w:rsid w:val="00C5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46</cp:revision>
  <dcterms:created xsi:type="dcterms:W3CDTF">2022-08-11T12:17:00Z</dcterms:created>
  <dcterms:modified xsi:type="dcterms:W3CDTF">2023-03-08T16:21:00Z</dcterms:modified>
</cp:coreProperties>
</file>